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426"/>
        <w:jc w:val="right"/>
      </w:pPr>
      <w:r>
        <w:rPr>
          <w:rFonts w:ascii="Times New Roman" w:eastAsia="Times New Roman" w:hAnsi="Times New Roman" w:cs="Times New Roman"/>
        </w:rPr>
        <w:t xml:space="preserve">Дело № 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108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-26</w:t>
      </w:r>
      <w:r>
        <w:rPr>
          <w:rFonts w:ascii="Times New Roman" w:eastAsia="Times New Roman" w:hAnsi="Times New Roman" w:cs="Times New Roman"/>
        </w:rPr>
        <w:t>03</w:t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ind w:firstLine="426"/>
        <w:jc w:val="right"/>
      </w:pPr>
    </w:p>
    <w:p>
      <w:pPr>
        <w:spacing w:before="0" w:after="0"/>
        <w:ind w:firstLine="426"/>
        <w:jc w:val="center"/>
      </w:pPr>
      <w:r>
        <w:rPr>
          <w:rFonts w:ascii="Times New Roman" w:eastAsia="Times New Roman" w:hAnsi="Times New Roman" w:cs="Times New Roman"/>
        </w:rPr>
        <w:t>ПОСТАНОВЛЕНИЕ</w:t>
      </w:r>
    </w:p>
    <w:p>
      <w:pPr>
        <w:spacing w:before="0" w:after="0"/>
        <w:ind w:firstLine="426"/>
        <w:jc w:val="center"/>
      </w:pPr>
      <w:r>
        <w:rPr>
          <w:rFonts w:ascii="Times New Roman" w:eastAsia="Times New Roman" w:hAnsi="Times New Roman" w:cs="Times New Roman"/>
        </w:rPr>
        <w:t>по делу об административном правонарушении</w:t>
      </w:r>
    </w:p>
    <w:p>
      <w:pPr>
        <w:spacing w:before="0" w:after="0"/>
        <w:ind w:firstLine="426"/>
        <w:jc w:val="both"/>
      </w:pPr>
    </w:p>
    <w:p>
      <w:pPr>
        <w:spacing w:before="0" w:after="0"/>
        <w:ind w:firstLine="426"/>
        <w:jc w:val="center"/>
      </w:pPr>
      <w:r>
        <w:rPr>
          <w:rFonts w:ascii="Times New Roman" w:eastAsia="Times New Roman" w:hAnsi="Times New Roman" w:cs="Times New Roman"/>
        </w:rPr>
        <w:t>город Сургут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</w:rPr>
        <w:t>23</w:t>
      </w:r>
      <w:r>
        <w:rPr>
          <w:rFonts w:ascii="Times New Roman" w:eastAsia="Times New Roman" w:hAnsi="Times New Roman" w:cs="Times New Roman"/>
        </w:rPr>
        <w:t xml:space="preserve"> сентября</w:t>
      </w:r>
      <w:r>
        <w:rPr>
          <w:rFonts w:ascii="Times New Roman" w:eastAsia="Times New Roman" w:hAnsi="Times New Roman" w:cs="Times New Roman"/>
        </w:rPr>
        <w:t xml:space="preserve"> 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года</w:t>
      </w:r>
    </w:p>
    <w:p>
      <w:pPr>
        <w:spacing w:before="0" w:after="0"/>
        <w:ind w:firstLine="426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>ир</w:t>
      </w:r>
      <w:r>
        <w:rPr>
          <w:rFonts w:ascii="Times New Roman" w:eastAsia="Times New Roman" w:hAnsi="Times New Roman" w:cs="Times New Roman"/>
        </w:rPr>
        <w:t>ово</w:t>
      </w:r>
      <w:r>
        <w:rPr>
          <w:rFonts w:ascii="Times New Roman" w:eastAsia="Times New Roman" w:hAnsi="Times New Roman" w:cs="Times New Roman"/>
        </w:rPr>
        <w:t>й</w:t>
      </w:r>
      <w:r>
        <w:rPr>
          <w:rFonts w:ascii="Times New Roman" w:eastAsia="Times New Roman" w:hAnsi="Times New Roman" w:cs="Times New Roman"/>
        </w:rPr>
        <w:t xml:space="preserve"> судь</w:t>
      </w:r>
      <w:r>
        <w:rPr>
          <w:rFonts w:ascii="Times New Roman" w:eastAsia="Times New Roman" w:hAnsi="Times New Roman" w:cs="Times New Roman"/>
        </w:rPr>
        <w:t>я</w:t>
      </w:r>
      <w:r>
        <w:rPr>
          <w:rFonts w:ascii="Times New Roman" w:eastAsia="Times New Roman" w:hAnsi="Times New Roman" w:cs="Times New Roman"/>
        </w:rPr>
        <w:t xml:space="preserve"> судебного участка № 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 xml:space="preserve"> Сургутского судебного района города окружного значения Сургута </w:t>
      </w:r>
      <w:r>
        <w:rPr>
          <w:rFonts w:ascii="Times New Roman" w:eastAsia="Times New Roman" w:hAnsi="Times New Roman" w:cs="Times New Roman"/>
        </w:rPr>
        <w:t xml:space="preserve">Ханты-Мансийского автономного округа-Югры </w:t>
      </w:r>
      <w:r>
        <w:rPr>
          <w:rFonts w:ascii="Times New Roman" w:eastAsia="Times New Roman" w:hAnsi="Times New Roman" w:cs="Times New Roman"/>
        </w:rPr>
        <w:t>Ачкасова Е</w:t>
      </w:r>
      <w:r>
        <w:rPr>
          <w:rFonts w:ascii="Times New Roman" w:eastAsia="Times New Roman" w:hAnsi="Times New Roman" w:cs="Times New Roman"/>
        </w:rPr>
        <w:t>лена Владимировна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находящийся</w:t>
      </w:r>
      <w:r>
        <w:rPr>
          <w:rFonts w:ascii="Times New Roman" w:eastAsia="Times New Roman" w:hAnsi="Times New Roman" w:cs="Times New Roman"/>
        </w:rPr>
        <w:t xml:space="preserve"> по адресу: Ханты-Мансийский АО-Югра г.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Сургут ул. </w:t>
      </w:r>
      <w:r>
        <w:rPr>
          <w:rFonts w:ascii="Times New Roman" w:eastAsia="Times New Roman" w:hAnsi="Times New Roman" w:cs="Times New Roman"/>
        </w:rPr>
        <w:t xml:space="preserve">Гагарина д. 9 кб. </w:t>
      </w:r>
      <w:r>
        <w:rPr>
          <w:rFonts w:ascii="Times New Roman" w:eastAsia="Times New Roman" w:hAnsi="Times New Roman" w:cs="Times New Roman"/>
        </w:rPr>
        <w:t>30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рассмотрев материалы дела </w:t>
      </w:r>
      <w:r>
        <w:rPr>
          <w:rFonts w:ascii="Times New Roman" w:eastAsia="Times New Roman" w:hAnsi="Times New Roman" w:cs="Times New Roman"/>
        </w:rPr>
        <w:t xml:space="preserve">об административном правонарушении </w:t>
      </w:r>
      <w:r>
        <w:rPr>
          <w:rFonts w:ascii="Times New Roman" w:eastAsia="Times New Roman" w:hAnsi="Times New Roman" w:cs="Times New Roman"/>
        </w:rPr>
        <w:t xml:space="preserve">в отношении </w:t>
      </w:r>
      <w:r>
        <w:rPr>
          <w:rFonts w:ascii="Times New Roman" w:eastAsia="Times New Roman" w:hAnsi="Times New Roman" w:cs="Times New Roman"/>
        </w:rPr>
        <w:t>Храмова Артема Юрьевича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34rplc-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426"/>
        <w:jc w:val="both"/>
      </w:pPr>
    </w:p>
    <w:p>
      <w:pPr>
        <w:spacing w:before="0" w:after="0"/>
        <w:ind w:firstLine="426"/>
        <w:jc w:val="center"/>
      </w:pP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ind w:firstLine="426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Храмов А.Ю.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08</w:t>
      </w:r>
      <w:r>
        <w:rPr>
          <w:rFonts w:ascii="Times New Roman" w:eastAsia="Times New Roman" w:hAnsi="Times New Roman" w:cs="Times New Roman"/>
        </w:rPr>
        <w:t>.08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11</w:t>
      </w:r>
      <w:r>
        <w:rPr>
          <w:rFonts w:ascii="Times New Roman" w:eastAsia="Times New Roman" w:hAnsi="Times New Roman" w:cs="Times New Roman"/>
        </w:rPr>
        <w:t xml:space="preserve"> час. 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 xml:space="preserve"> мин. на </w:t>
      </w:r>
      <w:r>
        <w:rPr>
          <w:rFonts w:ascii="Times New Roman" w:eastAsia="Times New Roman" w:hAnsi="Times New Roman" w:cs="Times New Roman"/>
        </w:rPr>
        <w:t>116</w:t>
      </w:r>
      <w:r>
        <w:rPr>
          <w:rFonts w:ascii="Times New Roman" w:eastAsia="Times New Roman" w:hAnsi="Times New Roman" w:cs="Times New Roman"/>
        </w:rPr>
        <w:t xml:space="preserve"> к</w:t>
      </w:r>
      <w:r>
        <w:rPr>
          <w:rFonts w:ascii="Times New Roman" w:eastAsia="Times New Roman" w:hAnsi="Times New Roman" w:cs="Times New Roman"/>
        </w:rPr>
        <w:t>м. автодороги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Екатеринбург –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Тюмень</w:t>
      </w:r>
      <w:r>
        <w:rPr>
          <w:rFonts w:ascii="Times New Roman" w:eastAsia="Times New Roman" w:hAnsi="Times New Roman" w:cs="Times New Roman"/>
        </w:rPr>
        <w:t>, Камышловский район Свердловская область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управляя транспортным средством </w:t>
      </w:r>
      <w:r>
        <w:rPr>
          <w:rFonts w:ascii="Times New Roman" w:eastAsia="Times New Roman" w:hAnsi="Times New Roman" w:cs="Times New Roman"/>
        </w:rPr>
        <w:t>Тойота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г/</w:t>
      </w:r>
      <w:r>
        <w:rPr>
          <w:rFonts w:ascii="Times New Roman" w:eastAsia="Times New Roman" w:hAnsi="Times New Roman" w:cs="Times New Roman"/>
        </w:rPr>
        <w:t xml:space="preserve">н </w:t>
      </w:r>
      <w:r>
        <w:rPr>
          <w:rStyle w:val="cat-UserDefinedgrp-35rplc-21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 в нарушение п. 1.3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9.1.1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ПДД РФ, </w:t>
      </w:r>
      <w:r>
        <w:rPr>
          <w:rFonts w:ascii="Times New Roman" w:eastAsia="Times New Roman" w:hAnsi="Times New Roman" w:cs="Times New Roman"/>
        </w:rPr>
        <w:t>совершил</w:t>
      </w:r>
      <w:r>
        <w:rPr>
          <w:rFonts w:ascii="Times New Roman" w:eastAsia="Times New Roman" w:hAnsi="Times New Roman" w:cs="Times New Roman"/>
        </w:rPr>
        <w:t xml:space="preserve"> обгон </w:t>
      </w:r>
      <w:r>
        <w:rPr>
          <w:rFonts w:ascii="Times New Roman" w:eastAsia="Times New Roman" w:hAnsi="Times New Roman" w:cs="Times New Roman"/>
        </w:rPr>
        <w:t xml:space="preserve">с выездом на полосу дороги предназначенную для встречного движения </w:t>
      </w:r>
      <w:r>
        <w:rPr>
          <w:rFonts w:ascii="Times New Roman" w:eastAsia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</w:rPr>
        <w:t xml:space="preserve"> пересечением дорожной разметки 1.1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Таким образом совершил административное правонарушение, предусмотренное ч. 4 ст. 12.15 КоАП РФ – 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При рассмотрении дела об административном правонарушении </w:t>
      </w:r>
      <w:r>
        <w:rPr>
          <w:rFonts w:ascii="Times New Roman" w:eastAsia="Times New Roman" w:hAnsi="Times New Roman" w:cs="Times New Roman"/>
        </w:rPr>
        <w:t>Храмов А.Ю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вину признал, ходатайств не заявил. Пояснил, что правонарушение допустил поскольку не успел завершить маневр обгона.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Выслушав Храмова А.Ю., и</w:t>
      </w:r>
      <w:r>
        <w:rPr>
          <w:rFonts w:ascii="Times New Roman" w:eastAsia="Times New Roman" w:hAnsi="Times New Roman" w:cs="Times New Roman"/>
        </w:rPr>
        <w:t>зучив материалы дела, суд приходит к следующему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Из диспозиции ч. 4 ст.12.15 КоАП РФ, следует, что административно-противоправным и наказуемым признается любой выезд на сторону дороги, предназначенную для встречного движения, если он запрещен Правилами дорожного движения и за него не установлена ответственность частью 3 данной статьи.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В соответствии с</w:t>
      </w:r>
      <w:r>
        <w:rPr>
          <w:rFonts w:ascii="Times New Roman" w:eastAsia="Times New Roman" w:hAnsi="Times New Roman" w:cs="Times New Roman"/>
        </w:rPr>
        <w:t xml:space="preserve"> п.1.3 ПДД РФ,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Согласно ПДД РФ, горизонтальная разметка 1.1 разделяет транспортные потоки противоположенных направлений и обозначает границы полос движения в опасных местах на дорогах; обозначает границы проезжей части, на которые въезд запрещен. Линию 1.1. пересекать запрещается.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В соответствии с п. 9.1.1. ПДД РФ,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4" w:anchor="sub_2011" w:history="1">
        <w:r>
          <w:rPr>
            <w:rFonts w:ascii="Times New Roman" w:eastAsia="Times New Roman" w:hAnsi="Times New Roman" w:cs="Times New Roman"/>
            <w:color w:val="0000EE"/>
          </w:rPr>
          <w:t>разметкой 1.1</w:t>
        </w:r>
      </w:hyperlink>
      <w:r>
        <w:rPr>
          <w:rFonts w:ascii="Times New Roman" w:eastAsia="Times New Roman" w:hAnsi="Times New Roman" w:cs="Times New Roman"/>
        </w:rPr>
        <w:t xml:space="preserve">, </w:t>
      </w:r>
      <w:hyperlink r:id="rId4" w:anchor="sub_2013" w:history="1">
        <w:r>
          <w:rPr>
            <w:rFonts w:ascii="Times New Roman" w:eastAsia="Times New Roman" w:hAnsi="Times New Roman" w:cs="Times New Roman"/>
            <w:color w:val="0000EE"/>
          </w:rPr>
          <w:t>1.3</w:t>
        </w:r>
      </w:hyperlink>
      <w:r>
        <w:rPr>
          <w:rFonts w:ascii="Times New Roman" w:eastAsia="Times New Roman" w:hAnsi="Times New Roman" w:cs="Times New Roman"/>
        </w:rPr>
        <w:t xml:space="preserve"> или </w:t>
      </w:r>
      <w:hyperlink r:id="rId4" w:anchor="sub_2111" w:history="1">
        <w:r>
          <w:rPr>
            <w:rFonts w:ascii="Times New Roman" w:eastAsia="Times New Roman" w:hAnsi="Times New Roman" w:cs="Times New Roman"/>
            <w:color w:val="0000EE"/>
          </w:rPr>
          <w:t>разметкой 1.11</w:t>
        </w:r>
      </w:hyperlink>
      <w:r>
        <w:rPr>
          <w:rFonts w:ascii="Times New Roman" w:eastAsia="Times New Roman" w:hAnsi="Times New Roman" w:cs="Times New Roman"/>
        </w:rPr>
        <w:t>, прерывистая линия которой расположена слева.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В силу подпункта "г" маневр обгона запрещен, если по его завершении водитель не сможет, не создавая опасности для движения и помех обгоняемому транспортному средству, вернуться на ранее занимаемую полосу (</w:t>
      </w:r>
      <w:hyperlink r:id="rId5" w:anchor="/document/1305770/entry/1120" w:history="1">
        <w:r>
          <w:rPr>
            <w:rFonts w:ascii="Times New Roman" w:eastAsia="Times New Roman" w:hAnsi="Times New Roman" w:cs="Times New Roman"/>
            <w:color w:val="0000EE"/>
          </w:rPr>
          <w:t>пункт 11.2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Правил дорожного движения).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Вина </w:t>
      </w:r>
      <w:r>
        <w:rPr>
          <w:rFonts w:ascii="Times New Roman" w:eastAsia="Times New Roman" w:hAnsi="Times New Roman" w:cs="Times New Roman"/>
        </w:rPr>
        <w:t>Храмова А.Ю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 доказана исследованными в судебном заседании документами: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- протоколом об административном правонарушении, согласно которого </w:t>
      </w:r>
      <w:r>
        <w:rPr>
          <w:rFonts w:ascii="Times New Roman" w:eastAsia="Times New Roman" w:hAnsi="Times New Roman" w:cs="Times New Roman"/>
        </w:rPr>
        <w:t>Храмов А.Ю. 08.08.</w:t>
      </w:r>
      <w:r>
        <w:rPr>
          <w:rFonts w:ascii="Times New Roman" w:eastAsia="Times New Roman" w:hAnsi="Times New Roman" w:cs="Times New Roman"/>
        </w:rPr>
        <w:t xml:space="preserve">2026 в 11 час. 05 мин. на 116 км. автодороги Екатеринбург – Тюмень, Камышловский район Свердловская область, управляя транспортным средством Тойота г/н </w:t>
      </w:r>
      <w:r>
        <w:rPr>
          <w:rStyle w:val="cat-UserDefinedgrp-35rplc-31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 в нарушение п. 1.3, 9.1.1 ПДД РФ, совершил обгон с выездом на полосу дороги предназначенную для встречного движения с пересечением дорожной разметки 1.1</w:t>
      </w:r>
      <w:r>
        <w:rPr>
          <w:rFonts w:ascii="Times New Roman" w:eastAsia="Times New Roman" w:hAnsi="Times New Roman" w:cs="Times New Roman"/>
        </w:rPr>
        <w:t>. Таким образом совершил административное правонарушение, предусмотренное ч. 4 ст. 12.15 КоАП РФ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- </w:t>
      </w:r>
      <w:r>
        <w:rPr>
          <w:rFonts w:ascii="Times New Roman" w:eastAsia="Times New Roman" w:hAnsi="Times New Roman" w:cs="Times New Roman"/>
        </w:rPr>
        <w:t xml:space="preserve">схемой места нарушения, подписанной </w:t>
      </w:r>
      <w:r>
        <w:rPr>
          <w:rFonts w:ascii="Times New Roman" w:eastAsia="Times New Roman" w:hAnsi="Times New Roman" w:cs="Times New Roman"/>
        </w:rPr>
        <w:t>Храмовым А.Ю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без каких-либо замечаний, согласно которой </w:t>
      </w:r>
      <w:r>
        <w:rPr>
          <w:rFonts w:ascii="Times New Roman" w:eastAsia="Times New Roman" w:hAnsi="Times New Roman" w:cs="Times New Roman"/>
        </w:rPr>
        <w:t>Храмов А.Ю. 08.08.</w:t>
      </w:r>
      <w:r>
        <w:rPr>
          <w:rFonts w:ascii="Times New Roman" w:eastAsia="Times New Roman" w:hAnsi="Times New Roman" w:cs="Times New Roman"/>
        </w:rPr>
        <w:t xml:space="preserve">2026 в 11 час. 05 мин. на 116 км. автодороги Екатеринбург – Тюмень, Камышловский район Свердловская область, управляя транспортным средством Тойота г/н </w:t>
      </w:r>
      <w:r>
        <w:rPr>
          <w:rStyle w:val="cat-UserDefinedgrp-35rplc-39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 в нарушение п. 1.3, 9.1.1 ПДД РФ, совершил обгон с выездом на полосу дороги предназначенную для встречного движения с пересечением дорожной разметки 1.1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</w:rPr>
        <w:t xml:space="preserve"> со схемой не согласен;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>- рапорт</w:t>
      </w:r>
      <w:r>
        <w:rPr>
          <w:rFonts w:ascii="Times New Roman" w:eastAsia="Times New Roman" w:hAnsi="Times New Roman" w:cs="Times New Roman"/>
        </w:rPr>
        <w:t>ом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инспектора ОВ </w:t>
      </w:r>
      <w:r>
        <w:rPr>
          <w:rFonts w:ascii="Times New Roman" w:eastAsia="Times New Roman" w:hAnsi="Times New Roman" w:cs="Times New Roman"/>
        </w:rPr>
        <w:t xml:space="preserve">ДПС </w:t>
      </w:r>
      <w:r>
        <w:rPr>
          <w:rFonts w:ascii="Times New Roman" w:eastAsia="Times New Roman" w:hAnsi="Times New Roman" w:cs="Times New Roman"/>
        </w:rPr>
        <w:t xml:space="preserve">ГИБДД МО </w:t>
      </w:r>
      <w:r>
        <w:rPr>
          <w:rFonts w:ascii="Times New Roman" w:eastAsia="Times New Roman" w:hAnsi="Times New Roman" w:cs="Times New Roman"/>
        </w:rPr>
        <w:t xml:space="preserve">МВД </w:t>
      </w:r>
      <w:r>
        <w:rPr>
          <w:rFonts w:ascii="Times New Roman" w:eastAsia="Times New Roman" w:hAnsi="Times New Roman" w:cs="Times New Roman"/>
        </w:rPr>
        <w:t xml:space="preserve">России </w:t>
      </w:r>
      <w:r>
        <w:rPr>
          <w:rFonts w:ascii="Times New Roman" w:eastAsia="Times New Roman" w:hAnsi="Times New Roman" w:cs="Times New Roman"/>
        </w:rPr>
        <w:t>«Камышловский»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согласно котор</w:t>
      </w:r>
      <w:r>
        <w:rPr>
          <w:rFonts w:ascii="Times New Roman" w:eastAsia="Times New Roman" w:hAnsi="Times New Roman" w:cs="Times New Roman"/>
        </w:rPr>
        <w:t>ого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Храмов А.Ю. 08.08.</w:t>
      </w:r>
      <w:r>
        <w:rPr>
          <w:rFonts w:ascii="Times New Roman" w:eastAsia="Times New Roman" w:hAnsi="Times New Roman" w:cs="Times New Roman"/>
        </w:rPr>
        <w:t xml:space="preserve">2026 в 11 час. 05 мин. на 116 км. автодороги Екатеринбург – Тюмень, Камышловский район Свердловская область, управляя транспортным средством Тойота г/н </w:t>
      </w:r>
      <w:r>
        <w:rPr>
          <w:rStyle w:val="cat-UserDefinedgrp-35rplc-4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 в нарушение п. 1.3, 9.1.1 ПДД РФ, совершил обгон с выездом на полосу дороги предназначенную для встречного движения с пересечением дорожной разметки 1.1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Был составлен протокол об а</w:t>
      </w:r>
      <w:r>
        <w:rPr>
          <w:rFonts w:ascii="Times New Roman" w:eastAsia="Times New Roman" w:hAnsi="Times New Roman" w:cs="Times New Roman"/>
        </w:rPr>
        <w:t>дминистративно</w:t>
      </w: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 правонарушени</w:t>
      </w:r>
      <w:r>
        <w:rPr>
          <w:rFonts w:ascii="Times New Roman" w:eastAsia="Times New Roman" w:hAnsi="Times New Roman" w:cs="Times New Roman"/>
        </w:rPr>
        <w:t>и по</w:t>
      </w:r>
      <w:r>
        <w:rPr>
          <w:rFonts w:ascii="Times New Roman" w:eastAsia="Times New Roman" w:hAnsi="Times New Roman" w:cs="Times New Roman"/>
        </w:rPr>
        <w:t xml:space="preserve"> ч. 4 ст. 12.15 КоАП РФ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- дислокацией дорожных знаков и разметки; </w:t>
      </w:r>
    </w:p>
    <w:p>
      <w:pPr>
        <w:pStyle w:val="Heading1"/>
        <w:spacing w:before="0" w:after="0"/>
        <w:ind w:firstLine="426"/>
        <w:jc w:val="both"/>
        <w:outlineLvl w:val="9"/>
        <w:rPr>
          <w:b/>
          <w:bCs/>
        </w:rPr>
      </w:pPr>
      <w:r>
        <w:rPr>
          <w:b w:val="0"/>
          <w:bCs w:val="0"/>
          <w:i w:val="0"/>
          <w:sz w:val="24"/>
          <w:szCs w:val="24"/>
        </w:rPr>
        <w:t xml:space="preserve">- </w:t>
      </w:r>
      <w:r>
        <w:rPr>
          <w:b w:val="0"/>
          <w:bCs w:val="0"/>
          <w:i w:val="0"/>
          <w:sz w:val="24"/>
          <w:szCs w:val="24"/>
        </w:rPr>
        <w:t xml:space="preserve">видеозаписью, </w:t>
      </w:r>
      <w:r>
        <w:rPr>
          <w:b w:val="0"/>
          <w:bCs w:val="0"/>
          <w:i w:val="0"/>
          <w:sz w:val="24"/>
          <w:szCs w:val="24"/>
        </w:rPr>
        <w:t xml:space="preserve">согласно которой </w:t>
      </w:r>
      <w:r>
        <w:rPr>
          <w:b w:val="0"/>
          <w:bCs w:val="0"/>
          <w:i w:val="0"/>
          <w:sz w:val="24"/>
          <w:szCs w:val="24"/>
        </w:rPr>
        <w:t xml:space="preserve">водитель, управляя транспортным средством </w:t>
      </w:r>
      <w:r>
        <w:rPr>
          <w:b w:val="0"/>
          <w:bCs w:val="0"/>
          <w:i w:val="0"/>
          <w:sz w:val="24"/>
          <w:szCs w:val="24"/>
        </w:rPr>
        <w:t xml:space="preserve">Тойота г/н </w:t>
      </w:r>
      <w:r>
        <w:rPr>
          <w:rStyle w:val="cat-UserDefinedgrp-35rplc-50"/>
          <w:b w:val="0"/>
          <w:bCs w:val="0"/>
          <w:i w:val="0"/>
          <w:sz w:val="24"/>
          <w:szCs w:val="24"/>
        </w:rPr>
        <w:t>...</w:t>
      </w:r>
      <w:r>
        <w:rPr>
          <w:b w:val="0"/>
          <w:bCs w:val="0"/>
          <w:i w:val="0"/>
          <w:sz w:val="24"/>
          <w:szCs w:val="24"/>
        </w:rPr>
        <w:t xml:space="preserve">, </w:t>
      </w:r>
      <w:r>
        <w:rPr>
          <w:b w:val="0"/>
          <w:bCs w:val="0"/>
          <w:i w:val="0"/>
          <w:sz w:val="24"/>
          <w:szCs w:val="24"/>
        </w:rPr>
        <w:t xml:space="preserve">совершил обгон с выездом на полосу дороги предназначенную для встречного движения </w:t>
      </w:r>
      <w:r>
        <w:rPr>
          <w:b w:val="0"/>
          <w:bCs w:val="0"/>
          <w:i w:val="0"/>
          <w:sz w:val="24"/>
          <w:szCs w:val="24"/>
        </w:rPr>
        <w:t>с</w:t>
      </w:r>
      <w:r>
        <w:rPr>
          <w:b w:val="0"/>
          <w:bCs w:val="0"/>
          <w:i w:val="0"/>
          <w:sz w:val="24"/>
          <w:szCs w:val="24"/>
        </w:rPr>
        <w:t xml:space="preserve"> пересечением дорожной разметки 1.1</w:t>
      </w:r>
      <w:r>
        <w:rPr>
          <w:b w:val="0"/>
          <w:bCs w:val="0"/>
          <w:i w:val="0"/>
          <w:sz w:val="24"/>
          <w:szCs w:val="24"/>
        </w:rPr>
        <w:t>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Кроме того, судом исследованы: </w:t>
      </w:r>
      <w:r>
        <w:rPr>
          <w:rFonts w:ascii="Times New Roman" w:eastAsia="Times New Roman" w:hAnsi="Times New Roman" w:cs="Times New Roman"/>
        </w:rPr>
        <w:t>карточка операции с ВУ;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список нарушений;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определение о передаче дела об </w:t>
      </w:r>
      <w:r>
        <w:rPr>
          <w:rFonts w:ascii="Times New Roman" w:eastAsia="Times New Roman" w:hAnsi="Times New Roman" w:cs="Times New Roman"/>
        </w:rPr>
        <w:t>административном правонарушении</w:t>
      </w:r>
      <w:r>
        <w:rPr>
          <w:rFonts w:ascii="Times New Roman" w:eastAsia="Times New Roman" w:hAnsi="Times New Roman" w:cs="Times New Roman"/>
        </w:rPr>
        <w:t>; заявление о привлечении к административной ответственности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  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Оценивая в совокупности представленные доказательства, мировой судья признаёт их относимыми, допустимыми и достоверными, полученными с соблюдением требований КоАП РФ и нашедшими своё объективное подтверждение в ходе судебного разбирательства.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Храмова А.Ю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мировой судья квалифицирует по ч. 4 ст. 12.15 КоАП РФ – 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Обстоятельств, смягчающи</w:t>
      </w:r>
      <w:r>
        <w:rPr>
          <w:rFonts w:ascii="Times New Roman" w:eastAsia="Times New Roman" w:hAnsi="Times New Roman" w:cs="Times New Roman"/>
        </w:rPr>
        <w:t xml:space="preserve">х </w:t>
      </w:r>
      <w:r>
        <w:rPr>
          <w:rFonts w:ascii="Times New Roman" w:eastAsia="Times New Roman" w:hAnsi="Times New Roman" w:cs="Times New Roman"/>
        </w:rPr>
        <w:t xml:space="preserve">наказание, в соответствии со ст.4.2 КоАП РФ, </w:t>
      </w:r>
      <w:r>
        <w:rPr>
          <w:rFonts w:ascii="Times New Roman" w:eastAsia="Times New Roman" w:hAnsi="Times New Roman" w:cs="Times New Roman"/>
        </w:rPr>
        <w:t>судом не установлено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Обстоятельством, отягчающим административную ответственность, в соответствии со ст.4.3 КоАП РФ, </w:t>
      </w:r>
      <w:r>
        <w:rPr>
          <w:rFonts w:ascii="Times New Roman" w:eastAsia="Times New Roman" w:hAnsi="Times New Roman" w:cs="Times New Roman"/>
        </w:rPr>
        <w:t>является повторное совершение однородного правонарушения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При определении вида и меры наказания,</w:t>
      </w:r>
      <w:r>
        <w:rPr>
          <w:rFonts w:ascii="Times New Roman" w:eastAsia="Times New Roman" w:hAnsi="Times New Roman" w:cs="Times New Roman"/>
        </w:rPr>
        <w:t xml:space="preserve"> суд учитывает тяжесть прав</w:t>
      </w:r>
      <w:r>
        <w:rPr>
          <w:rFonts w:ascii="Times New Roman" w:eastAsia="Times New Roman" w:hAnsi="Times New Roman" w:cs="Times New Roman"/>
        </w:rPr>
        <w:t xml:space="preserve">онарушения, </w:t>
      </w:r>
      <w:r>
        <w:rPr>
          <w:rFonts w:ascii="Times New Roman" w:eastAsia="Times New Roman" w:hAnsi="Times New Roman" w:cs="Times New Roman"/>
        </w:rPr>
        <w:t xml:space="preserve">личность лица, </w:t>
      </w:r>
      <w:r>
        <w:rPr>
          <w:rFonts w:ascii="Times New Roman" w:eastAsia="Times New Roman" w:hAnsi="Times New Roman" w:cs="Times New Roman"/>
        </w:rPr>
        <w:t>в отношении которого ведется производство по делу об административном правонарушении</w:t>
      </w:r>
      <w:r>
        <w:rPr>
          <w:rFonts w:ascii="Times New Roman" w:eastAsia="Times New Roman" w:hAnsi="Times New Roman" w:cs="Times New Roman"/>
        </w:rPr>
        <w:t>, его отношение к содеянному.</w:t>
      </w:r>
    </w:p>
    <w:p>
      <w:pPr>
        <w:pStyle w:val="Heading1"/>
        <w:spacing w:before="0" w:after="0"/>
        <w:ind w:firstLine="426"/>
        <w:jc w:val="both"/>
        <w:outlineLvl w:val="9"/>
        <w:rPr>
          <w:b/>
          <w:bCs/>
        </w:rPr>
      </w:pPr>
      <w:r>
        <w:rPr>
          <w:i w:val="0"/>
          <w:sz w:val="24"/>
          <w:szCs w:val="24"/>
        </w:rPr>
        <w:t xml:space="preserve">   </w:t>
      </w:r>
      <w:r>
        <w:rPr>
          <w:b w:val="0"/>
          <w:bCs w:val="0"/>
          <w:i w:val="0"/>
          <w:sz w:val="24"/>
          <w:szCs w:val="24"/>
        </w:rPr>
        <w:t>На основании ст. 29.10 Кодекса РФ об административных правонарушениях, мировой судья</w:t>
      </w:r>
    </w:p>
    <w:p>
      <w:pPr>
        <w:spacing w:before="0" w:after="0"/>
        <w:ind w:firstLine="426"/>
      </w:pPr>
    </w:p>
    <w:p>
      <w:pPr>
        <w:spacing w:before="0" w:after="0"/>
        <w:ind w:firstLine="426"/>
        <w:jc w:val="center"/>
      </w:pPr>
      <w:r>
        <w:rPr>
          <w:rFonts w:ascii="Times New Roman" w:eastAsia="Times New Roman" w:hAnsi="Times New Roman" w:cs="Times New Roman"/>
        </w:rPr>
        <w:t>П О С Т А Н О В И Л: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> 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 xml:space="preserve">ризнать </w:t>
      </w:r>
      <w:r>
        <w:rPr>
          <w:rFonts w:ascii="Times New Roman" w:eastAsia="Times New Roman" w:hAnsi="Times New Roman" w:cs="Times New Roman"/>
        </w:rPr>
        <w:t xml:space="preserve">Храмова Артема Юрьевича </w:t>
      </w:r>
      <w:r>
        <w:rPr>
          <w:rFonts w:ascii="Times New Roman" w:eastAsia="Times New Roman" w:hAnsi="Times New Roman" w:cs="Times New Roman"/>
        </w:rPr>
        <w:t>виновн</w:t>
      </w:r>
      <w:r>
        <w:rPr>
          <w:rFonts w:ascii="Times New Roman" w:eastAsia="Times New Roman" w:hAnsi="Times New Roman" w:cs="Times New Roman"/>
        </w:rPr>
        <w:t>ым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ст. 12.15 ч. 4 КоАП РФ </w:t>
      </w:r>
      <w:r>
        <w:rPr>
          <w:rFonts w:ascii="Times New Roman" w:eastAsia="Times New Roman" w:hAnsi="Times New Roman" w:cs="Times New Roman"/>
        </w:rPr>
        <w:t>и назначить наказание в виде административного штрафа в размере 7 500 рублей.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Жалоба на постановление может быть подана в Сургутский городской суд в течение десяти дней со дня вручения или получения копии постановления.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Административный штраф перечислять на счет получателя платежа 0310064300000001</w:t>
      </w:r>
      <w:r>
        <w:rPr>
          <w:rFonts w:ascii="Times New Roman" w:eastAsia="Times New Roman" w:hAnsi="Times New Roman" w:cs="Times New Roman"/>
        </w:rPr>
        <w:t>62</w:t>
      </w:r>
      <w:r>
        <w:rPr>
          <w:rFonts w:ascii="Times New Roman" w:eastAsia="Times New Roman" w:hAnsi="Times New Roman" w:cs="Times New Roman"/>
        </w:rPr>
        <w:t xml:space="preserve">00 в </w:t>
      </w:r>
      <w:r>
        <w:rPr>
          <w:rFonts w:ascii="Times New Roman" w:eastAsia="Times New Roman" w:hAnsi="Times New Roman" w:cs="Times New Roman"/>
        </w:rPr>
        <w:t xml:space="preserve">ОКЦ №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УГУ Банка России</w:t>
      </w:r>
      <w:r>
        <w:rPr>
          <w:rFonts w:ascii="Times New Roman" w:eastAsia="Times New Roman" w:hAnsi="Times New Roman" w:cs="Times New Roman"/>
        </w:rPr>
        <w:t xml:space="preserve">//УФК по </w:t>
      </w:r>
      <w:r>
        <w:rPr>
          <w:rFonts w:ascii="Times New Roman" w:eastAsia="Times New Roman" w:hAnsi="Times New Roman" w:cs="Times New Roman"/>
        </w:rPr>
        <w:t>Свердловской области г. Екатеринбург</w:t>
      </w:r>
      <w:r>
        <w:rPr>
          <w:rFonts w:ascii="Times New Roman" w:eastAsia="Times New Roman" w:hAnsi="Times New Roman" w:cs="Times New Roman"/>
        </w:rPr>
        <w:t xml:space="preserve"> кор./сч. 401028</w:t>
      </w:r>
      <w:r>
        <w:rPr>
          <w:rFonts w:ascii="Times New Roman" w:eastAsia="Times New Roman" w:hAnsi="Times New Roman" w:cs="Times New Roman"/>
        </w:rPr>
        <w:t>10645370000054</w:t>
      </w:r>
      <w:r>
        <w:rPr>
          <w:rFonts w:ascii="Times New Roman" w:eastAsia="Times New Roman" w:hAnsi="Times New Roman" w:cs="Times New Roman"/>
        </w:rPr>
        <w:t xml:space="preserve"> БИК 0</w:t>
      </w:r>
      <w:r>
        <w:rPr>
          <w:rFonts w:ascii="Times New Roman" w:eastAsia="Times New Roman" w:hAnsi="Times New Roman" w:cs="Times New Roman"/>
        </w:rPr>
        <w:t>16577551</w:t>
      </w:r>
      <w:r>
        <w:rPr>
          <w:rFonts w:ascii="Times New Roman" w:eastAsia="Times New Roman" w:hAnsi="Times New Roman" w:cs="Times New Roman"/>
        </w:rPr>
        <w:t xml:space="preserve"> ОКТМО </w:t>
      </w:r>
      <w:r>
        <w:rPr>
          <w:rFonts w:ascii="Times New Roman" w:eastAsia="Times New Roman" w:hAnsi="Times New Roman" w:cs="Times New Roman"/>
        </w:rPr>
        <w:t xml:space="preserve">65741000 </w:t>
      </w:r>
      <w:r>
        <w:rPr>
          <w:rFonts w:ascii="Times New Roman" w:eastAsia="Times New Roman" w:hAnsi="Times New Roman" w:cs="Times New Roman"/>
        </w:rPr>
        <w:t xml:space="preserve">ИНН </w:t>
      </w:r>
      <w:r>
        <w:rPr>
          <w:rFonts w:ascii="Times New Roman" w:eastAsia="Times New Roman" w:hAnsi="Times New Roman" w:cs="Times New Roman"/>
        </w:rPr>
        <w:t>6613002270</w:t>
      </w:r>
      <w:r>
        <w:rPr>
          <w:rFonts w:ascii="Times New Roman" w:eastAsia="Times New Roman" w:hAnsi="Times New Roman" w:cs="Times New Roman"/>
        </w:rPr>
        <w:t xml:space="preserve"> КПП </w:t>
      </w:r>
      <w:r>
        <w:rPr>
          <w:rFonts w:ascii="Times New Roman" w:eastAsia="Times New Roman" w:hAnsi="Times New Roman" w:cs="Times New Roman"/>
        </w:rPr>
        <w:t>663301001</w:t>
      </w:r>
      <w:r>
        <w:rPr>
          <w:rFonts w:ascii="Times New Roman" w:eastAsia="Times New Roman" w:hAnsi="Times New Roman" w:cs="Times New Roman"/>
        </w:rPr>
        <w:t xml:space="preserve"> КБК 188 116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011230 1000 1140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получатель: УФК по </w:t>
      </w:r>
      <w:r>
        <w:rPr>
          <w:rFonts w:ascii="Times New Roman" w:eastAsia="Times New Roman" w:hAnsi="Times New Roman" w:cs="Times New Roman"/>
        </w:rPr>
        <w:t>Свердловской области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</w:rPr>
        <w:t xml:space="preserve">МО </w:t>
      </w:r>
      <w:r>
        <w:rPr>
          <w:rFonts w:ascii="Times New Roman" w:eastAsia="Times New Roman" w:hAnsi="Times New Roman" w:cs="Times New Roman"/>
        </w:rPr>
        <w:t xml:space="preserve">МВД России </w:t>
      </w:r>
      <w:r>
        <w:rPr>
          <w:rFonts w:ascii="Times New Roman" w:eastAsia="Times New Roman" w:hAnsi="Times New Roman" w:cs="Times New Roman"/>
        </w:rPr>
        <w:t>«Камышловский»</w:t>
      </w:r>
      <w:r>
        <w:rPr>
          <w:rFonts w:ascii="Times New Roman" w:eastAsia="Times New Roman" w:hAnsi="Times New Roman" w:cs="Times New Roman"/>
        </w:rPr>
        <w:t>).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УИН: 18810</w:t>
      </w:r>
      <w:r>
        <w:rPr>
          <w:rFonts w:ascii="Times New Roman" w:eastAsia="Times New Roman" w:hAnsi="Times New Roman" w:cs="Times New Roman"/>
          <w:b/>
          <w:bCs/>
        </w:rPr>
        <w:t>366260290006775</w:t>
      </w:r>
      <w:r>
        <w:rPr>
          <w:rFonts w:ascii="Times New Roman" w:eastAsia="Times New Roman" w:hAnsi="Times New Roman" w:cs="Times New Roman"/>
          <w:b/>
          <w:bCs/>
        </w:rPr>
        <w:t>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Штраф подлежит уплате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</w:rPr>
        <w:t>101</w:t>
      </w:r>
      <w:r>
        <w:rPr>
          <w:rFonts w:ascii="Times New Roman" w:eastAsia="Times New Roman" w:hAnsi="Times New Roman" w:cs="Times New Roman"/>
        </w:rPr>
        <w:t xml:space="preserve"> каб. д.9 ул. Гагарина г. Сургута.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Разъяснить, что п</w:t>
      </w:r>
      <w:r>
        <w:rPr>
          <w:rFonts w:ascii="Times New Roman" w:eastAsia="Times New Roman" w:hAnsi="Times New Roman" w:cs="Times New Roman"/>
        </w:rPr>
        <w:t xml:space="preserve">ри уплате административного штрафа лицом, привлеченным к административной ответственности </w:t>
      </w:r>
      <w:r>
        <w:rPr>
          <w:rFonts w:ascii="Times New Roman" w:eastAsia="Times New Roman" w:hAnsi="Times New Roman" w:cs="Times New Roman"/>
        </w:rPr>
        <w:t>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суток, либо обязательные работы на срок до пятидесяти часов</w:t>
      </w:r>
      <w:r>
        <w:rPr>
          <w:rFonts w:ascii="Times New Roman" w:eastAsia="Times New Roman" w:hAnsi="Times New Roman" w:cs="Times New Roman"/>
        </w:rPr>
        <w:t xml:space="preserve">. </w:t>
      </w:r>
    </w:p>
    <w:p>
      <w:pPr>
        <w:spacing w:before="0" w:after="0"/>
        <w:ind w:firstLine="426"/>
        <w:jc w:val="both"/>
      </w:pPr>
    </w:p>
    <w:p>
      <w:pPr>
        <w:spacing w:before="0" w:after="0"/>
        <w:ind w:firstLine="426"/>
      </w:pP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>Копия верна</w:t>
      </w:r>
    </w:p>
    <w:p>
      <w:pPr>
        <w:spacing w:before="0" w:after="0"/>
        <w:ind w:firstLine="426"/>
      </w:pP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eastAsia="Times New Roman" w:hAnsi="Times New Roman" w:cs="Times New Roman"/>
        </w:rPr>
        <w:t xml:space="preserve">                   </w:t>
      </w:r>
      <w:r>
        <w:rPr>
          <w:rFonts w:ascii="Times New Roman" w:eastAsia="Times New Roman" w:hAnsi="Times New Roman" w:cs="Times New Roman"/>
        </w:rPr>
        <w:t xml:space="preserve">                  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Е.В. Ачкасова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4rplc-7">
    <w:name w:val="cat-UserDefined grp-34 rplc-7"/>
    <w:basedOn w:val="DefaultParagraphFont"/>
  </w:style>
  <w:style w:type="character" w:customStyle="1" w:styleId="cat-UserDefinedgrp-35rplc-21">
    <w:name w:val="cat-UserDefined grp-35 rplc-21"/>
    <w:basedOn w:val="DefaultParagraphFont"/>
  </w:style>
  <w:style w:type="character" w:customStyle="1" w:styleId="cat-UserDefinedgrp-35rplc-31">
    <w:name w:val="cat-UserDefined grp-35 rplc-31"/>
    <w:basedOn w:val="DefaultParagraphFont"/>
  </w:style>
  <w:style w:type="character" w:customStyle="1" w:styleId="cat-UserDefinedgrp-35rplc-39">
    <w:name w:val="cat-UserDefined grp-35 rplc-39"/>
    <w:basedOn w:val="DefaultParagraphFont"/>
  </w:style>
  <w:style w:type="character" w:customStyle="1" w:styleId="cat-UserDefinedgrp-35rplc-47">
    <w:name w:val="cat-UserDefined grp-35 rplc-47"/>
    <w:basedOn w:val="DefaultParagraphFont"/>
  </w:style>
  <w:style w:type="character" w:customStyle="1" w:styleId="cat-UserDefinedgrp-35rplc-50">
    <w:name w:val="cat-UserDefined grp-35 rplc-5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\\fs\Public\3\&#1040;&#1063;&#1050;&#1040;&#1057;&#1054;&#1042;&#1040;%20&#1045;&#1042;\&#1040;&#1044;&#1052;&#1048;&#1053;&#1048;&#1057;&#1058;&#1056;&#1040;&#1058;&#1048;&#1042;&#1053;&#1067;&#1045;%20%20&#1076;&#1077;&#1083;&#1072;%20&#1050;&#1086;&#1040;&#1055;%20&#1056;&#1060;\18.11.2020\1647%20&#1058;&#1074;&#1077;&#1088;&#1076;&#1086;&#1093;&#1083;&#1077;&#1073;%2012.15.4%20%20(1.3,%201.11,%209.1.1).docx" TargetMode="External" /><Relationship Id="rId5" Type="http://schemas.openxmlformats.org/officeDocument/2006/relationships/hyperlink" Target="https://arbitr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